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1CC4" w:rsidRPr="007620DB" w:rsidRDefault="009F1CC4" w:rsidP="009F1CC4">
      <w:pPr>
        <w:spacing w:line="470" w:lineRule="exact"/>
        <w:jc w:val="center"/>
        <w:rPr>
          <w:rFonts w:ascii="黑体" w:eastAsia="黑体" w:hAnsi="黑体"/>
          <w:sz w:val="36"/>
          <w:szCs w:val="36"/>
        </w:rPr>
      </w:pPr>
      <w:r w:rsidRPr="007620DB">
        <w:rPr>
          <w:rFonts w:ascii="黑体" w:eastAsia="黑体" w:hAnsi="黑体" w:hint="eastAsia"/>
          <w:sz w:val="36"/>
          <w:szCs w:val="36"/>
        </w:rPr>
        <w:t>国土资源部关于印发《规范国有土地租赁若干意见》的通知</w:t>
      </w:r>
    </w:p>
    <w:p w:rsidR="009F1CC4" w:rsidRPr="007620DB" w:rsidRDefault="009F1CC4" w:rsidP="009F1CC4">
      <w:pPr>
        <w:spacing w:line="470" w:lineRule="exact"/>
        <w:jc w:val="center"/>
        <w:rPr>
          <w:rFonts w:ascii="仿宋_GB2312" w:eastAsia="仿宋_GB2312" w:hAnsi="微软雅黑"/>
          <w:sz w:val="24"/>
          <w:szCs w:val="24"/>
        </w:rPr>
      </w:pPr>
      <w:proofErr w:type="gramStart"/>
      <w:r w:rsidRPr="007620DB">
        <w:rPr>
          <w:rFonts w:ascii="仿宋_GB2312" w:eastAsia="仿宋_GB2312" w:hAnsi="微软雅黑" w:hint="eastAsia"/>
          <w:b/>
          <w:sz w:val="24"/>
          <w:szCs w:val="24"/>
        </w:rPr>
        <w:t>国土资发</w:t>
      </w:r>
      <w:proofErr w:type="gramEnd"/>
      <w:r w:rsidRPr="007620DB">
        <w:rPr>
          <w:rFonts w:ascii="仿宋_GB2312" w:eastAsia="仿宋_GB2312" w:hAnsi="微软雅黑" w:hint="eastAsia"/>
          <w:b/>
          <w:sz w:val="24"/>
          <w:szCs w:val="24"/>
        </w:rPr>
        <w:t>(1999)222号</w:t>
      </w:r>
    </w:p>
    <w:p w:rsidR="009F1CC4" w:rsidRPr="007620DB" w:rsidRDefault="009F1CC4" w:rsidP="009F1CC4">
      <w:pPr>
        <w:spacing w:line="470" w:lineRule="exact"/>
        <w:rPr>
          <w:rFonts w:ascii="仿宋_GB2312" w:eastAsia="仿宋_GB2312" w:hAnsi="微软雅黑"/>
          <w:szCs w:val="21"/>
        </w:rPr>
      </w:pPr>
      <w:r w:rsidRPr="007620DB">
        <w:rPr>
          <w:rFonts w:ascii="仿宋_GB2312" w:eastAsia="仿宋_GB2312" w:hAnsi="微软雅黑" w:hint="eastAsia"/>
          <w:szCs w:val="21"/>
        </w:rPr>
        <w:t>各省、自治区、直辖市及计划单列市土地（国土）管理局（厅），解放军土地管理局，新疆生</w:t>
      </w:r>
    </w:p>
    <w:p w:rsidR="009F1CC4" w:rsidRPr="007620DB" w:rsidRDefault="009F1CC4" w:rsidP="009F1CC4">
      <w:pPr>
        <w:spacing w:line="470" w:lineRule="exact"/>
        <w:rPr>
          <w:rFonts w:ascii="仿宋_GB2312" w:eastAsia="仿宋_GB2312" w:hAnsi="微软雅黑"/>
          <w:szCs w:val="21"/>
        </w:rPr>
      </w:pPr>
      <w:proofErr w:type="gramStart"/>
      <w:r w:rsidRPr="007620DB">
        <w:rPr>
          <w:rFonts w:ascii="仿宋_GB2312" w:eastAsia="仿宋_GB2312" w:hAnsi="微软雅黑" w:hint="eastAsia"/>
          <w:szCs w:val="21"/>
        </w:rPr>
        <w:t>产建设</w:t>
      </w:r>
      <w:proofErr w:type="gramEnd"/>
      <w:r w:rsidRPr="007620DB">
        <w:rPr>
          <w:rFonts w:ascii="仿宋_GB2312" w:eastAsia="仿宋_GB2312" w:hAnsi="微软雅黑" w:hint="eastAsia"/>
          <w:szCs w:val="21"/>
        </w:rPr>
        <w:t>兵团土地管理局：</w:t>
      </w:r>
    </w:p>
    <w:p w:rsidR="009F1CC4" w:rsidRPr="007620DB" w:rsidRDefault="009F1CC4" w:rsidP="009F1CC4">
      <w:pPr>
        <w:spacing w:line="470" w:lineRule="exact"/>
        <w:ind w:firstLineChars="200" w:firstLine="420"/>
        <w:rPr>
          <w:rFonts w:ascii="仿宋_GB2312" w:eastAsia="仿宋_GB2312" w:hAnsi="微软雅黑"/>
          <w:szCs w:val="21"/>
        </w:rPr>
      </w:pPr>
      <w:r w:rsidRPr="007620DB">
        <w:rPr>
          <w:rFonts w:ascii="仿宋_GB2312" w:eastAsia="仿宋_GB2312" w:hAnsi="微软雅黑" w:hint="eastAsia"/>
          <w:szCs w:val="21"/>
        </w:rPr>
        <w:t>近年来，一些地方土地管理部门深化土地使用制度改革，完善土地有偿使用方式，开展了国有土地租赁试点，取得了一定的经验。新颁布的《中华人民共和国土地管理法实施条例》（以下简称《条例》）已将国有土地租赁规定为国有土地有偿使用的一种方式。为贯彻实施《条例》，规范国有土地租赁行为，现将《规范国有土地租赁若干意见》(以下简称《意见》）印发给你们，请结合本地实际认真贯彻执行。</w:t>
      </w:r>
    </w:p>
    <w:p w:rsidR="009F1CC4" w:rsidRPr="007620DB" w:rsidRDefault="009F1CC4" w:rsidP="009F1CC4">
      <w:pPr>
        <w:spacing w:line="470" w:lineRule="exact"/>
        <w:ind w:firstLineChars="200" w:firstLine="480"/>
        <w:rPr>
          <w:rFonts w:ascii="仿宋_GB2312" w:eastAsia="仿宋_GB2312" w:hAnsi="微软雅黑"/>
          <w:sz w:val="24"/>
          <w:szCs w:val="24"/>
        </w:rPr>
      </w:pPr>
      <w:r w:rsidRPr="007620DB">
        <w:rPr>
          <w:rFonts w:ascii="仿宋_GB2312" w:eastAsia="仿宋_GB2312" w:hAnsi="微软雅黑" w:hint="eastAsia"/>
          <w:sz w:val="24"/>
          <w:szCs w:val="24"/>
        </w:rPr>
        <w:t>严格依照《中华人民共和国城市房地产管理法》、《中华人民共和国土地管理法》的有关规定，确定国有土地租赁的适用范围。</w:t>
      </w:r>
      <w:bookmarkStart w:id="0" w:name="_GoBack"/>
      <w:bookmarkEnd w:id="0"/>
    </w:p>
    <w:p w:rsidR="009F1CC4" w:rsidRPr="007620DB" w:rsidRDefault="009F1CC4" w:rsidP="009F1CC4">
      <w:pPr>
        <w:spacing w:line="470" w:lineRule="exact"/>
        <w:ind w:firstLineChars="200" w:firstLine="480"/>
        <w:rPr>
          <w:rFonts w:ascii="仿宋_GB2312" w:eastAsia="仿宋_GB2312" w:hAnsi="微软雅黑"/>
          <w:sz w:val="24"/>
          <w:szCs w:val="24"/>
        </w:rPr>
      </w:pPr>
      <w:r w:rsidRPr="007620DB">
        <w:rPr>
          <w:rFonts w:ascii="仿宋_GB2312" w:eastAsia="仿宋_GB2312" w:hAnsi="微软雅黑" w:hint="eastAsia"/>
          <w:sz w:val="24"/>
          <w:szCs w:val="24"/>
        </w:rPr>
        <w:t>国有土地租赁是指国家将国有土地出租给使用者使用，由使用者与县级以上人民政府土地行政主管部门签订一定年期的土地租赁合同，并支付租金的行为。国有土地租赁是国有土地有偿使用的一种形式，是出让方式的补充。当前应以完善国有土地出让为主，稳妥地推行国有土地租赁。</w:t>
      </w:r>
    </w:p>
    <w:p w:rsidR="009F1CC4" w:rsidRPr="007620DB" w:rsidRDefault="009F1CC4" w:rsidP="009F1CC4">
      <w:pPr>
        <w:spacing w:line="470" w:lineRule="exact"/>
        <w:ind w:firstLineChars="200" w:firstLine="480"/>
        <w:rPr>
          <w:rFonts w:ascii="仿宋_GB2312" w:eastAsia="仿宋_GB2312" w:hAnsi="微软雅黑"/>
          <w:sz w:val="24"/>
          <w:szCs w:val="24"/>
        </w:rPr>
      </w:pPr>
      <w:r w:rsidRPr="007620DB">
        <w:rPr>
          <w:rFonts w:ascii="仿宋_GB2312" w:eastAsia="仿宋_GB2312" w:hAnsi="微软雅黑" w:hint="eastAsia"/>
          <w:sz w:val="24"/>
          <w:szCs w:val="24"/>
        </w:rPr>
        <w:t>对原有建设用地，法律规定可以划拨使用的仍维持划拨，不实行有偿使用，也不实行租赁。对因发生土地转让、场地出租、企业改制和改变土地用途后依法应当有偿使用的，可以实行租赁。对于新增建设用地，重点仍应是推行和完善国有土地出让，租赁只作为出让方式的补充。对于经营性房地产开发用地，无论是利用原有建设用地，还是利用新增建设用地，都必须实行出让，不实行租赁。</w:t>
      </w:r>
      <w:r w:rsidRPr="007620DB">
        <w:rPr>
          <w:rFonts w:ascii="仿宋_GB2312" w:eastAsia="仿宋_GB2312" w:hAnsi="微软雅黑" w:hint="eastAsia"/>
          <w:sz w:val="24"/>
          <w:szCs w:val="24"/>
        </w:rPr>
        <w:br/>
        <w:t xml:space="preserve">    二、国有土地租赁，可以采用招标、拍卖或者双方协议的方式，有条件的，必须采取招标、拍卖方式。采用双方协议方式出租国有土地的租金，不得低于出租底价和按国家规定的最低地价折算的最低租金标准，协议出租结果要报上级土地行政主管部门备案，并向社会公开披露，接受上级土地行政主管部门和社会监督。</w:t>
      </w:r>
    </w:p>
    <w:p w:rsidR="009F1CC4" w:rsidRPr="007620DB" w:rsidRDefault="009F1CC4" w:rsidP="009F1CC4">
      <w:pPr>
        <w:spacing w:line="470" w:lineRule="exact"/>
        <w:ind w:firstLineChars="200" w:firstLine="480"/>
        <w:rPr>
          <w:rFonts w:ascii="仿宋_GB2312" w:eastAsia="仿宋_GB2312" w:hAnsi="微软雅黑"/>
          <w:sz w:val="24"/>
          <w:szCs w:val="24"/>
        </w:rPr>
      </w:pPr>
      <w:r w:rsidRPr="007620DB">
        <w:rPr>
          <w:rFonts w:ascii="仿宋_GB2312" w:eastAsia="仿宋_GB2312" w:hAnsi="微软雅黑" w:hint="eastAsia"/>
          <w:sz w:val="24"/>
          <w:szCs w:val="24"/>
        </w:rPr>
        <w:t>三、国有土地租赁的租金标准应与地价标准相均衡。承租人取得土地使用权时未支付其它土地费用的，租金标准应按全额地价折算；承租人取得土地使用权时支付了征地、拆迁等土地费用的，租金标准应按扣除有关费用后的地价余额折算。</w:t>
      </w:r>
    </w:p>
    <w:p w:rsidR="009F1CC4" w:rsidRPr="007620DB" w:rsidRDefault="009F1CC4" w:rsidP="009F1CC4">
      <w:pPr>
        <w:spacing w:line="470" w:lineRule="exact"/>
        <w:ind w:firstLineChars="200" w:firstLine="480"/>
        <w:rPr>
          <w:rFonts w:ascii="仿宋_GB2312" w:eastAsia="仿宋_GB2312" w:hAnsi="微软雅黑"/>
          <w:sz w:val="24"/>
          <w:szCs w:val="24"/>
        </w:rPr>
      </w:pPr>
      <w:r w:rsidRPr="007620DB">
        <w:rPr>
          <w:rFonts w:ascii="仿宋_GB2312" w:eastAsia="仿宋_GB2312" w:hAnsi="微软雅黑" w:hint="eastAsia"/>
          <w:sz w:val="24"/>
          <w:szCs w:val="24"/>
        </w:rPr>
        <w:t>采用短期租赁的，一般按年度或季度支付租金；采用长期租赁的，应在国有土地租赁合同中明确约定土地租金支付时间、租金调整的时间间隔和调整方式。</w:t>
      </w:r>
    </w:p>
    <w:p w:rsidR="009A770D" w:rsidRPr="007620DB" w:rsidRDefault="009F1CC4" w:rsidP="009F1CC4">
      <w:pPr>
        <w:spacing w:line="470" w:lineRule="exact"/>
        <w:ind w:firstLineChars="200" w:firstLine="480"/>
        <w:rPr>
          <w:rFonts w:ascii="仿宋_GB2312" w:eastAsia="仿宋_GB2312" w:hAnsi="微软雅黑"/>
          <w:sz w:val="24"/>
          <w:szCs w:val="24"/>
        </w:rPr>
      </w:pPr>
      <w:r w:rsidRPr="007620DB">
        <w:rPr>
          <w:rFonts w:ascii="仿宋_GB2312" w:eastAsia="仿宋_GB2312" w:hAnsi="微软雅黑" w:hint="eastAsia"/>
          <w:sz w:val="24"/>
          <w:szCs w:val="24"/>
        </w:rPr>
        <w:t>四、国有土地租赁可以根据具体情况实行短期租赁和长期租赁。对短期使用或用于修建临时建筑物的土地，应实行短期租赁，短期租赁年限一般不超过5年；对需要进行地上建筑物、构筑物建设后长期使用的土地，应实行长期租赁，具体租赁期限由租赁合同约定，但最</w:t>
      </w:r>
      <w:r w:rsidRPr="007620DB">
        <w:rPr>
          <w:rFonts w:ascii="仿宋_GB2312" w:eastAsia="仿宋_GB2312" w:hAnsi="微软雅黑" w:hint="eastAsia"/>
          <w:sz w:val="24"/>
          <w:szCs w:val="24"/>
        </w:rPr>
        <w:lastRenderedPageBreak/>
        <w:t>长租赁期限不得超过法律规定的同类用途土地出让最高年期。</w:t>
      </w:r>
    </w:p>
    <w:p w:rsidR="009A770D" w:rsidRPr="007620DB" w:rsidRDefault="009F1CC4" w:rsidP="009A770D">
      <w:pPr>
        <w:spacing w:line="470" w:lineRule="exact"/>
        <w:ind w:firstLineChars="200" w:firstLine="480"/>
        <w:rPr>
          <w:rFonts w:ascii="仿宋_GB2312" w:eastAsia="仿宋_GB2312" w:hAnsi="微软雅黑"/>
          <w:sz w:val="24"/>
          <w:szCs w:val="24"/>
        </w:rPr>
      </w:pPr>
      <w:r w:rsidRPr="007620DB">
        <w:rPr>
          <w:rFonts w:ascii="仿宋_GB2312" w:eastAsia="仿宋_GB2312" w:hAnsi="微软雅黑" w:hint="eastAsia"/>
          <w:sz w:val="24"/>
          <w:szCs w:val="24"/>
        </w:rPr>
        <w:t>五、租赁期限六个月以上的国有土地租赁，应当由市、县土地行政主管部门与土地使用者签订租赁合同。租赁合同内容应当包括出租方、承租方、出租宗地的位置、范围、面积、用途、租赁期限、土地使用条件、土地租金标准、支付时间和支付方式、土地租金标准调整的时间和调整幅度、出租方和承租方的权利义务等。</w:t>
      </w:r>
    </w:p>
    <w:p w:rsidR="009A770D" w:rsidRPr="007620DB" w:rsidRDefault="009F1CC4" w:rsidP="009A770D">
      <w:pPr>
        <w:spacing w:line="470" w:lineRule="exact"/>
        <w:ind w:firstLineChars="200" w:firstLine="480"/>
        <w:rPr>
          <w:rFonts w:ascii="仿宋_GB2312" w:eastAsia="仿宋_GB2312" w:hAnsi="微软雅黑"/>
          <w:sz w:val="24"/>
          <w:szCs w:val="24"/>
        </w:rPr>
      </w:pPr>
      <w:r w:rsidRPr="007620DB">
        <w:rPr>
          <w:rFonts w:ascii="仿宋_GB2312" w:eastAsia="仿宋_GB2312" w:hAnsi="微软雅黑" w:hint="eastAsia"/>
          <w:sz w:val="24"/>
          <w:szCs w:val="24"/>
        </w:rPr>
        <w:t>六、国有土地租赁，承租人取得承租土地使用权。承租人在按规定支付土地租金并完成开发建设后，经土地行政主管部门同意或根据租赁合同约定，可将承租土地使用权转租、转让或抵押。承租土地使用权转租、转让或抵押，必须依法登记。</w:t>
      </w:r>
    </w:p>
    <w:p w:rsidR="00344D21" w:rsidRPr="007620DB" w:rsidRDefault="009F1CC4" w:rsidP="009A770D">
      <w:pPr>
        <w:spacing w:line="470" w:lineRule="exact"/>
        <w:ind w:firstLineChars="200" w:firstLine="480"/>
        <w:rPr>
          <w:rFonts w:ascii="仿宋_GB2312" w:eastAsia="仿宋_GB2312" w:hAnsi="微软雅黑"/>
          <w:sz w:val="24"/>
          <w:szCs w:val="24"/>
        </w:rPr>
      </w:pPr>
      <w:r w:rsidRPr="007620DB">
        <w:rPr>
          <w:rFonts w:ascii="仿宋_GB2312" w:eastAsia="仿宋_GB2312" w:hAnsi="微软雅黑" w:hint="eastAsia"/>
          <w:sz w:val="24"/>
          <w:szCs w:val="24"/>
        </w:rPr>
        <w:t>承租人将承租土地转租或分租给第三人的，承租土地使用权仍由原承租人持有，承租人与第三人建立了附加租赁关系，第三人取得土地的他项权利。</w:t>
      </w:r>
    </w:p>
    <w:p w:rsidR="00344D21" w:rsidRPr="007620DB" w:rsidRDefault="009F1CC4" w:rsidP="009A770D">
      <w:pPr>
        <w:spacing w:line="470" w:lineRule="exact"/>
        <w:ind w:firstLineChars="200" w:firstLine="480"/>
        <w:rPr>
          <w:rFonts w:ascii="仿宋_GB2312" w:eastAsia="仿宋_GB2312" w:hAnsi="微软雅黑"/>
          <w:sz w:val="24"/>
          <w:szCs w:val="24"/>
        </w:rPr>
      </w:pPr>
      <w:r w:rsidRPr="007620DB">
        <w:rPr>
          <w:rFonts w:ascii="仿宋_GB2312" w:eastAsia="仿宋_GB2312" w:hAnsi="微软雅黑" w:hint="eastAsia"/>
          <w:sz w:val="24"/>
          <w:szCs w:val="24"/>
        </w:rPr>
        <w:t>承租人转让土地租赁合同的，租赁合同约定的权利义务随之转给第三人，承租土地使用权由第三人取得，租赁合同经更名后继续有效。</w:t>
      </w:r>
    </w:p>
    <w:p w:rsidR="00344D21" w:rsidRPr="007620DB" w:rsidRDefault="009F1CC4" w:rsidP="009A770D">
      <w:pPr>
        <w:spacing w:line="470" w:lineRule="exact"/>
        <w:ind w:firstLineChars="200" w:firstLine="480"/>
        <w:rPr>
          <w:rFonts w:ascii="仿宋_GB2312" w:eastAsia="仿宋_GB2312" w:hAnsi="微软雅黑"/>
          <w:sz w:val="24"/>
          <w:szCs w:val="24"/>
        </w:rPr>
      </w:pPr>
      <w:r w:rsidRPr="007620DB">
        <w:rPr>
          <w:rFonts w:ascii="仿宋_GB2312" w:eastAsia="仿宋_GB2312" w:hAnsi="微软雅黑" w:hint="eastAsia"/>
          <w:sz w:val="24"/>
          <w:szCs w:val="24"/>
        </w:rPr>
        <w:t>地上房屋等建筑物、构筑物依法抵押的，承租土地使用权可随之抵押，但承租土地使用权只能按合同租金与市场租金的差值及租期估价，抵押权实现时土地租赁合同同时转让。</w:t>
      </w:r>
    </w:p>
    <w:p w:rsidR="00344D21" w:rsidRPr="007620DB" w:rsidRDefault="009F1CC4" w:rsidP="009A770D">
      <w:pPr>
        <w:spacing w:line="470" w:lineRule="exact"/>
        <w:ind w:firstLineChars="200" w:firstLine="480"/>
        <w:rPr>
          <w:rFonts w:ascii="仿宋_GB2312" w:eastAsia="仿宋_GB2312" w:hAnsi="微软雅黑"/>
          <w:sz w:val="24"/>
          <w:szCs w:val="24"/>
        </w:rPr>
      </w:pPr>
      <w:r w:rsidRPr="007620DB">
        <w:rPr>
          <w:rFonts w:ascii="仿宋_GB2312" w:eastAsia="仿宋_GB2312" w:hAnsi="微软雅黑" w:hint="eastAsia"/>
          <w:sz w:val="24"/>
          <w:szCs w:val="24"/>
        </w:rPr>
        <w:t>在使用年期内，承租人有优先受让权，租赁土地在办理出让手续后，终止租赁关系。</w:t>
      </w:r>
    </w:p>
    <w:p w:rsidR="00344D21" w:rsidRPr="007620DB" w:rsidRDefault="009F1CC4" w:rsidP="009A770D">
      <w:pPr>
        <w:spacing w:line="470" w:lineRule="exact"/>
        <w:ind w:firstLineChars="200" w:firstLine="480"/>
        <w:rPr>
          <w:rFonts w:ascii="仿宋_GB2312" w:eastAsia="仿宋_GB2312" w:hAnsi="微软雅黑"/>
          <w:sz w:val="24"/>
          <w:szCs w:val="24"/>
        </w:rPr>
      </w:pPr>
      <w:r w:rsidRPr="007620DB">
        <w:rPr>
          <w:rFonts w:ascii="仿宋_GB2312" w:eastAsia="仿宋_GB2312" w:hAnsi="微软雅黑" w:hint="eastAsia"/>
          <w:sz w:val="24"/>
          <w:szCs w:val="24"/>
        </w:rPr>
        <w:t>七、国家对土地使用者依法取得的承租土地使用权，在租赁合同约定的使用年限届满前不收回；因社会公共利益的需要，依照法律程序提前收回的，应对承租人给予合理补偿。</w:t>
      </w:r>
    </w:p>
    <w:p w:rsidR="00344D21" w:rsidRPr="007620DB" w:rsidRDefault="009F1CC4" w:rsidP="009A770D">
      <w:pPr>
        <w:spacing w:line="470" w:lineRule="exact"/>
        <w:ind w:firstLineChars="200" w:firstLine="480"/>
        <w:rPr>
          <w:rFonts w:ascii="仿宋_GB2312" w:eastAsia="仿宋_GB2312" w:hAnsi="微软雅黑"/>
          <w:sz w:val="24"/>
          <w:szCs w:val="24"/>
        </w:rPr>
      </w:pPr>
      <w:r w:rsidRPr="007620DB">
        <w:rPr>
          <w:rFonts w:ascii="仿宋_GB2312" w:eastAsia="仿宋_GB2312" w:hAnsi="微软雅黑" w:hint="eastAsia"/>
          <w:sz w:val="24"/>
          <w:szCs w:val="24"/>
        </w:rPr>
        <w:t>承租土地使用权期满，承租人可申请续期，除根据社会公共利益需要收回该幅土地的，应予以批准。未申请续期或者虽申请续期但未获批准的，承租土地使用权由国家依法无偿收回，并可要求承租人拆除地上建筑物、构筑物，恢复土地原状。</w:t>
      </w:r>
    </w:p>
    <w:p w:rsidR="00344D21" w:rsidRPr="007620DB" w:rsidRDefault="009F1CC4" w:rsidP="009A770D">
      <w:pPr>
        <w:spacing w:line="470" w:lineRule="exact"/>
        <w:ind w:firstLineChars="200" w:firstLine="480"/>
        <w:rPr>
          <w:rFonts w:ascii="仿宋_GB2312" w:eastAsia="仿宋_GB2312" w:hAnsi="微软雅黑"/>
          <w:sz w:val="24"/>
          <w:szCs w:val="24"/>
        </w:rPr>
      </w:pPr>
      <w:r w:rsidRPr="007620DB">
        <w:rPr>
          <w:rFonts w:ascii="仿宋_GB2312" w:eastAsia="仿宋_GB2312" w:hAnsi="微软雅黑" w:hint="eastAsia"/>
          <w:sz w:val="24"/>
          <w:szCs w:val="24"/>
        </w:rPr>
        <w:t>承租人未按合同约定开发建设、未经土地行政主管部门同意转让、转租或不按合同约定按时交纳土地租金的，土地行政主管部门可以解除合同，依法收回承租土地使用权。</w:t>
      </w:r>
    </w:p>
    <w:p w:rsidR="00344D21" w:rsidRPr="007620DB" w:rsidRDefault="009F1CC4" w:rsidP="009A770D">
      <w:pPr>
        <w:spacing w:line="470" w:lineRule="exact"/>
        <w:ind w:firstLineChars="200" w:firstLine="480"/>
        <w:rPr>
          <w:rFonts w:ascii="仿宋_GB2312" w:eastAsia="仿宋_GB2312" w:hAnsi="微软雅黑"/>
          <w:sz w:val="24"/>
          <w:szCs w:val="24"/>
        </w:rPr>
      </w:pPr>
      <w:r w:rsidRPr="007620DB">
        <w:rPr>
          <w:rFonts w:ascii="仿宋_GB2312" w:eastAsia="仿宋_GB2312" w:hAnsi="微软雅黑" w:hint="eastAsia"/>
          <w:sz w:val="24"/>
          <w:szCs w:val="24"/>
        </w:rPr>
        <w:t>八、各级土地行政主管部门要切实加强国有土地租金的征收工作，协助财政部门作好土地租金的使用管理。收取的土地租金应当参照国有土地出让金的管理办法进行管理，按规定纳入当地国有土地有偿使用收入，专项用于城市基础设施建设和土地开发。</w:t>
      </w:r>
    </w:p>
    <w:p w:rsidR="00CF4C3F" w:rsidRPr="009F1CC4" w:rsidRDefault="009F1CC4" w:rsidP="009A770D">
      <w:pPr>
        <w:spacing w:line="470" w:lineRule="exact"/>
        <w:ind w:firstLineChars="200" w:firstLine="480"/>
        <w:rPr>
          <w:rFonts w:ascii="仿宋_GB2312" w:eastAsia="仿宋_GB2312"/>
          <w:sz w:val="24"/>
          <w:szCs w:val="24"/>
        </w:rPr>
      </w:pPr>
      <w:r w:rsidRPr="007620DB">
        <w:rPr>
          <w:rFonts w:ascii="仿宋_GB2312" w:eastAsia="仿宋_GB2312" w:hAnsi="微软雅黑" w:hint="eastAsia"/>
          <w:sz w:val="24"/>
          <w:szCs w:val="24"/>
        </w:rPr>
        <w:t>九、各省、市在本《意见》下发前对国有土地租赁适用范围已有规定或各地已签订《国有土地租赁合同》的，暂按已有规定及《国有土地租赁合同》的约定执行，并在今后工作中逐步规范；本《意见》下发后实施国有土地租赁的，一律按本《意见》要求规范办理。</w:t>
      </w:r>
    </w:p>
    <w:sectPr w:rsidR="00CF4C3F" w:rsidRPr="009F1CC4" w:rsidSect="009F1CC4">
      <w:pgSz w:w="11906" w:h="16838"/>
      <w:pgMar w:top="1134" w:right="1134" w:bottom="1134"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4DB5"/>
    <w:rsid w:val="00344D21"/>
    <w:rsid w:val="005A4DB5"/>
    <w:rsid w:val="007620DB"/>
    <w:rsid w:val="009A770D"/>
    <w:rsid w:val="009F1CC4"/>
    <w:rsid w:val="00CF4C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3819</TotalTime>
  <Pages>2</Pages>
  <Words>310</Words>
  <Characters>1771</Characters>
  <Application>Microsoft Office Word</Application>
  <DocSecurity>0</DocSecurity>
  <Lines>14</Lines>
  <Paragraphs>4</Paragraphs>
  <ScaleCrop>false</ScaleCrop>
  <Company/>
  <LinksUpToDate>false</LinksUpToDate>
  <CharactersWithSpaces>2077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4</cp:revision>
  <dcterms:created xsi:type="dcterms:W3CDTF">2020-08-14T09:03:00Z</dcterms:created>
  <dcterms:modified xsi:type="dcterms:W3CDTF">2020-08-19T06:34:00Z</dcterms:modified>
</cp:coreProperties>
</file>